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2077" w14:textId="4211F687" w:rsidR="006A0A50" w:rsidRPr="006A0A50" w:rsidRDefault="006A0A50" w:rsidP="006A0A50">
      <w:pPr>
        <w:jc w:val="center"/>
        <w:rPr>
          <w:b/>
          <w:bCs/>
          <w:lang w:val="es-VE"/>
        </w:rPr>
      </w:pPr>
      <w:r w:rsidRPr="006A0A50">
        <w:rPr>
          <w:b/>
          <w:bCs/>
          <w:sz w:val="28"/>
          <w:szCs w:val="28"/>
          <w:lang w:val="es-VE"/>
        </w:rPr>
        <w:t>JOINDRE LES EFFORTS POUR SURMONTER LA PANDÉMIE AU VENEZUELA</w:t>
      </w:r>
      <w:bookmarkStart w:id="0" w:name="_GoBack"/>
      <w:bookmarkEnd w:id="0"/>
    </w:p>
    <w:p w14:paraId="24EA79CA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L’Organisation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mondiale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déclaré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récemment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l’émergence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d’une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pandémie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nouveau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coronavirus (SRAS-CoV-2), virus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provoquant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maladie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appelée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Covid-19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avec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lourdes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conséquences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524F078F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Nous, en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tant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que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Vénézuéliens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diverses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tendances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culturelles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sociales,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joignons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dans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une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commune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consternation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devant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risques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énormes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auxquels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confronté 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pays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cette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raison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,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joignons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nos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efforts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demander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fermement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parties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prenantes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du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conflit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vénézuélien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bâtir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accords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indispensables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l’obtention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soutiens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nécessaires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coordination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gestion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affronter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pandémie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Aujourd’hui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faisons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appel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comme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garantie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du bien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commun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cadre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valeurs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humanitaires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Ainsi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voulons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souligner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devoir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acteurs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envers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concitoyens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qui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besoin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que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décisions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soient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hauteur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l’urgence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venir.</w:t>
      </w:r>
    </w:p>
    <w:p w14:paraId="3CE1D63C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faire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face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cette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pandémie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nécessaire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compter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sur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meilleurs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efforts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chacun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d’avoir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disponibilité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ressources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tâche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venir.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Aujourd’hui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disponibilité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ressources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économiques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du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pays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amoindrie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par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mauvaise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gestion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son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détournement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même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l’accès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ressources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sur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lesquelles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compte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l’étranger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comme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possibilité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d’accéder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financement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international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compromis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tant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par 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conflit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institutionnel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interne que par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des mesures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unilatérales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d’acteurs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externes.</w:t>
      </w:r>
    </w:p>
    <w:p w14:paraId="3EE49B1B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 xml:space="preserve">Dans ce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exhortons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différentes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parties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du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conflit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vénézuélien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d’adopter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accords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indispensables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l’obtention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ressources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nécessaires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coordination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leur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gestion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faire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face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pandémie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Pour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parvenir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accords, nous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promouvons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des solutions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souveraines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rejetons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toute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forme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d’action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d’ingérences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et/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de pressions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internationales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qui nous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privent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de sorties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négociées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constitutionnelles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du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conflit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vénézuélien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, tout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comme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celles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qui violent les droits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humains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et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démocratie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31F3672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Nous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proposons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aux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dirigeants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l’ensemble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du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spectre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politique du pays,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mesures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minimales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suivantes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que nous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considérons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comme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essentielles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urgentes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mettre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œuvre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 :</w:t>
      </w:r>
      <w:proofErr w:type="gramEnd"/>
    </w:p>
    <w:p w14:paraId="3F7892E0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1)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Convoquer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inclure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tous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secteurs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politiques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sociaux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dans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réponse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l’urgence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. </w:t>
      </w: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Nous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croyons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qu’il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nécessaire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se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concerter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d’accords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entre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secteurs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plus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larges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y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compris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mouvements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sociaux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secteurs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organisés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du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pays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recherche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conseils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coordination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efforts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société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affronter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crise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Nous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exhortons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prêter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une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attention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particulière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participation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spécialistes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question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domaines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connexes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institutions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scientifiques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universités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afin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d’intégrer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leur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expertise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dans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développement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stratégies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lutter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pandémie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réduire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dommages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souffrance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population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forces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sécurité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l’État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doivent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être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disposition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cette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coordination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l’accompagner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dans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gestion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crise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nécessaire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garantir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transparence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l’information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véridique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pertinente, et un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accès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complet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communicateurs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sociaux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sources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officielles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d’information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En ce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proposé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d’établir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un dialogue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dynamique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entre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médias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journalistes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pouvoirs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publics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garantissant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droit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constitutionnel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légal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citoyens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l’information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0FA75E97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lastRenderedPageBreak/>
        <w:t xml:space="preserve">2) La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conclusion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d’accords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institutionnels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qui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permettent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sollicitation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concertée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l’aide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internationale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avec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garanties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gestion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conjointe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et transparente. </w:t>
      </w: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acteurs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du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conflit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vénézuélien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doivent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demander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manière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coordonnée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l’aide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internationale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(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technique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financière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)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nécessaire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faire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face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crise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sanitaire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économique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sociale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qui exacerbe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pandémie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L’obtention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cette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aide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subordonnée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présentation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garanties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d’une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gestion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neutre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pertinente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moyens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ainsi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obtenus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dont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seul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but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protéger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la vie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population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gestion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l’aide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doit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être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faite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entre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acteurs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nationaux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représentants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institutions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internationales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deux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garants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transparence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dans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l’utilisation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moyens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obtenus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rôle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l’Organisation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des Nations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Unies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(ONU)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divers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organismes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seraient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une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indispensable aide. </w:t>
      </w: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mécanismes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contrôle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social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doivent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également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être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activés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ces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mêmes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fins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22E477B6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3) Mise en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œuvre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soutiens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économiques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sociaux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nécessaires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garantir la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durabilité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et le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respect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du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confinement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et de la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distanciation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sociale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. 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assurer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pratique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respect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du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confinement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par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l’ensemble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population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vénézuélienne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nécessaire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d’accorder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subventions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gestion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de la vie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quotidienne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L’accès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effectif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l’alimentation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médicaments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services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publics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(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eau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gaz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électricité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internet,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essence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)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seule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garantie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stricte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pratique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distanciation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sociale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Dans le cas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contraire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population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(en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particulier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secteurs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plus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vulnérables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),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pourra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respecter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mesures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sanitaires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contrainte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produire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nécessaire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satisfaction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besoins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fondamentaux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31D14514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4)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Conformément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à la demande de la Haute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Commissaire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droits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l’homme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l’ONU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, Michelle Bachelet,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nous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demandons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</w:t>
      </w:r>
      <w:proofErr w:type="spellStart"/>
      <w:proofErr w:type="gramStart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urgemment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 xml:space="preserve"> :</w:t>
      </w:r>
      <w:proofErr w:type="gramEnd"/>
      <w:r w:rsidRPr="006A0A50">
        <w:rPr>
          <w:rFonts w:ascii="Segoe UI" w:eastAsia="Times New Roman" w:hAnsi="Segoe UI" w:cs="Segoe UI"/>
          <w:b/>
          <w:bCs/>
          <w:color w:val="303030"/>
          <w:sz w:val="30"/>
          <w:szCs w:val="30"/>
          <w:lang w:val="es-VE"/>
        </w:rPr>
        <w:t> </w:t>
      </w: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a)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appliquer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exemptions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humanitaires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attachées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sanctions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générales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qui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affectent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population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Ainsi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manière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efficace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autoriser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fourniture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rapide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rigoureuse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d’équipements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matériel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médical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toute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nature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tant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que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l’urgence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dure ;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b)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envisager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libération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personnes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privées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liberté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accorder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mesures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humanitaires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délits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mineurs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raisons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politiques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diminuer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probabilité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contagion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assurer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meilleures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conditions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salubrité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éviter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surpeuplement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dans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centres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réclusion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4453E070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C’est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seulement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avec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volonté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tout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 monde,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mais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surtout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avec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création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conditions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transparence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confiance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d’exercice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démocratique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libre des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acteurs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essentiels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prendre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charge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pandémie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que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pourrons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l’affronter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Les mesures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prendre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doivent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avoir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objectif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principal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protection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population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garantie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droits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doivent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aucun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cas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attenter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droits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démocratie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Nous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mettons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également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nos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propres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connaissances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disposition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accompagner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actions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gestion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crise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construction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solutions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recherche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du bien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commun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</w:t>
      </w: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La situation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grave, les efforts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nécessaires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donc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grands.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L’appel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à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réaliser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un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appel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bon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d’humanité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et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respect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mutuel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pour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construire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 bien-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être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tous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les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Vénézuéliens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60D61029" w14:textId="77777777" w:rsidR="006A0A50" w:rsidRPr="006A0A50" w:rsidRDefault="006A0A50" w:rsidP="006A0A50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Caracas, 1er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avril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2020</w:t>
      </w:r>
    </w:p>
    <w:p w14:paraId="0F36EF2E" w14:textId="77777777" w:rsidR="006A0A50" w:rsidRPr="006A0A50" w:rsidRDefault="006A0A50" w:rsidP="006A0A50">
      <w:pPr>
        <w:shd w:val="clear" w:color="auto" w:fill="FFFFFF"/>
        <w:spacing w:before="480" w:after="480" w:line="240" w:lineRule="auto"/>
        <w:outlineLvl w:val="1"/>
        <w:rPr>
          <w:rFonts w:ascii="Segoe UI" w:eastAsia="Times New Roman" w:hAnsi="Segoe UI" w:cs="Segoe UI"/>
          <w:b/>
          <w:bCs/>
          <w:color w:val="303030"/>
          <w:sz w:val="36"/>
          <w:szCs w:val="36"/>
        </w:rPr>
      </w:pPr>
      <w:proofErr w:type="spellStart"/>
      <w:proofErr w:type="gramStart"/>
      <w:r w:rsidRPr="006A0A50">
        <w:rPr>
          <w:rFonts w:ascii="Segoe UI" w:eastAsia="Times New Roman" w:hAnsi="Segoe UI" w:cs="Segoe UI"/>
          <w:b/>
          <w:bCs/>
          <w:color w:val="303030"/>
          <w:sz w:val="36"/>
          <w:szCs w:val="36"/>
        </w:rPr>
        <w:t>Signataires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36"/>
          <w:szCs w:val="36"/>
        </w:rPr>
        <w:t xml:space="preserve"> :</w:t>
      </w:r>
      <w:proofErr w:type="gramEnd"/>
    </w:p>
    <w:p w14:paraId="49827BF8" w14:textId="77777777" w:rsidR="006A0A50" w:rsidRPr="006A0A50" w:rsidRDefault="006A0A50" w:rsidP="006A0A50">
      <w:pPr>
        <w:shd w:val="clear" w:color="auto" w:fill="FFFFFF"/>
        <w:spacing w:before="480" w:after="480" w:line="240" w:lineRule="auto"/>
        <w:outlineLvl w:val="3"/>
        <w:rPr>
          <w:rFonts w:ascii="Segoe UI" w:eastAsia="Times New Roman" w:hAnsi="Segoe UI" w:cs="Segoe UI"/>
          <w:b/>
          <w:bCs/>
          <w:color w:val="303030"/>
          <w:sz w:val="24"/>
          <w:szCs w:val="24"/>
        </w:rPr>
      </w:pPr>
      <w:r w:rsidRPr="006A0A50">
        <w:rPr>
          <w:rFonts w:ascii="Segoe UI" w:eastAsia="Times New Roman" w:hAnsi="Segoe UI" w:cs="Segoe UI"/>
          <w:b/>
          <w:bCs/>
          <w:color w:val="303030"/>
          <w:sz w:val="24"/>
          <w:szCs w:val="24"/>
        </w:rPr>
        <w:t xml:space="preserve">Signatures </w:t>
      </w:r>
      <w:proofErr w:type="spellStart"/>
      <w:proofErr w:type="gramStart"/>
      <w:r w:rsidRPr="006A0A50">
        <w:rPr>
          <w:rFonts w:ascii="Segoe UI" w:eastAsia="Times New Roman" w:hAnsi="Segoe UI" w:cs="Segoe UI"/>
          <w:b/>
          <w:bCs/>
          <w:color w:val="303030"/>
          <w:sz w:val="24"/>
          <w:szCs w:val="24"/>
        </w:rPr>
        <w:t>individuelles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24"/>
          <w:szCs w:val="24"/>
        </w:rPr>
        <w:t xml:space="preserve"> :</w:t>
      </w:r>
      <w:proofErr w:type="gramEnd"/>
    </w:p>
    <w:p w14:paraId="2DDAC52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María Fernanda Abzueta. Activista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Labo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Ciudadano.</w:t>
      </w:r>
    </w:p>
    <w:p w14:paraId="3CC9CD1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Gilmer Atilio Acevedo G.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Secretario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agrario Unidad Visión Venezuela.</w:t>
      </w:r>
    </w:p>
    <w:p w14:paraId="24CD00F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Rosa Elena Acevedo. AC Uniandes.</w:t>
      </w:r>
    </w:p>
    <w:p w14:paraId="67AA938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Mibelis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Acevedo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Donís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Periodista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5EAFB7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José Aguilar. Profesor universitario, Universidad de Los Andes.</w:t>
      </w:r>
    </w:p>
    <w:p w14:paraId="72BEA28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Vladimir Aguilar Castro. Profesor universitario, Universidad de Los Andes.</w:t>
      </w:r>
    </w:p>
    <w:p w14:paraId="166E171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Gualberto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Alayón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 Abogado, Portuguesa.</w:t>
      </w:r>
    </w:p>
    <w:p w14:paraId="1879C05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Tito Salvador Alayón Vargas. Profesionales y Técnicos Apure, Unidad Visión Venezuela.</w:t>
      </w:r>
    </w:p>
    <w:p w14:paraId="11D4159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Nayat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Alchaer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Alchaer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Abogada y Locutora.</w:t>
      </w:r>
    </w:p>
    <w:p w14:paraId="104DB2E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Francisco Alfaro Pareja. Politólogo, Investigador externo. </w:t>
      </w: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Universidad Simón Bolívar (USB).</w:t>
      </w:r>
    </w:p>
    <w:p w14:paraId="0FD5085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Damián Alifa. Sociólogo, Universidad Central de Venezuela (UCV).</w:t>
      </w:r>
    </w:p>
    <w:p w14:paraId="7AAE6CF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Marino Alvarado. Defensor de DDHH.</w:t>
      </w:r>
    </w:p>
    <w:p w14:paraId="10980F4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Luis Alvarado Bruzual. Activista social – Fundación Váyalo.</w:t>
      </w:r>
    </w:p>
    <w:p w14:paraId="348E3FC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Morella Alvarado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Miquilena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Investigadora ININCO-UCV.</w:t>
      </w:r>
    </w:p>
    <w:p w14:paraId="503279BB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Rossy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Alvarado. Coordinadora regional Alianza Centro, Yaracuy.</w:t>
      </w:r>
    </w:p>
    <w:p w14:paraId="3B74E81B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Víctor Álvarez. Economista, Premio Nacional de Ciencias.</w:t>
      </w:r>
    </w:p>
    <w:p w14:paraId="0EF9203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Alejandro Álvarez Iragorry. Biólogo, Defensor de DDHH Ambientales.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Coordinador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de Clima21.</w:t>
      </w:r>
    </w:p>
    <w:p w14:paraId="0656822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René José Álvarez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Marchán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Miembro Dirección Regional de Unidad Visión Venezuela,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Portuguesa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3FCAE7C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María Antonella Álvarez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Segnini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Miembro Dirección Regional de Unidad Visión Venezuela, Lara.</w:t>
      </w:r>
    </w:p>
    <w:p w14:paraId="662ABB8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Yoel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Amaya.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Ingeniero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069C62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Andrés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Antillano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Profesor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universitario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4E4576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Santiago Arconada Rodríguez. Plataforma Ciudadana en Defensa de la Constitución.</w:t>
      </w:r>
    </w:p>
    <w:p w14:paraId="06FB01D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Roximar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Arias. Miembro Unidad Visión Venezuela, Falcón.</w:t>
      </w:r>
    </w:p>
    <w:p w14:paraId="66813CC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León Arismendi.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Profesor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(UCV).</w:t>
      </w:r>
    </w:p>
    <w:p w14:paraId="0705DC0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Carlyana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Arriechi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Coordinación Nacional de Activismo Juventud, partido Cambiemos.</w:t>
      </w:r>
    </w:p>
    <w:p w14:paraId="06D635A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Ignacio Ávalos. Profesor universitario, Observatorio Electoral Venezolano.</w:t>
      </w:r>
    </w:p>
    <w:p w14:paraId="62D459D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Ramón Guillermo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Aveledo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Profesor Universitario.</w:t>
      </w:r>
    </w:p>
    <w:p w14:paraId="0786C28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Keymer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Ávila. Investigador y Profesor Universitario (UCV).</w:t>
      </w:r>
    </w:p>
    <w:p w14:paraId="57E27F5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Diputado Omar Ávila. Secretario General Nacional Unidad Visión Venezuela</w:t>
      </w:r>
    </w:p>
    <w:p w14:paraId="273B86C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Marina Ayala. Psicóloga y Filósofa.</w:t>
      </w:r>
    </w:p>
    <w:p w14:paraId="31ADF17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Josefina Baldó Ayala. Arquitecto urbanista, Movimiento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« De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Frente con Venezuela ».</w:t>
      </w:r>
    </w:p>
    <w:p w14:paraId="7914F0B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Juan Barreto C. Profesor UCV. </w:t>
      </w: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Escuela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Comunicación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Social.</w:t>
      </w:r>
    </w:p>
    <w:p w14:paraId="3362925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César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Bátiz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Periodista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793E2F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Francisco (Kiko) Bautista. Periodista y artista plástico.</w:t>
      </w:r>
    </w:p>
    <w:p w14:paraId="2F784BF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César Bencomo.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Antropólogo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3507422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Juan Berríos Ortigoza. Profesor asociado de la Universidad del Zulia (LUZ).</w:t>
      </w:r>
    </w:p>
    <w:p w14:paraId="7282DDC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Javier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Biardeau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Profesor universitario – FACES – UCV.</w:t>
      </w:r>
    </w:p>
    <w:p w14:paraId="21836A9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Leonardo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Bracamonte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Profesor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UCV.</w:t>
      </w:r>
    </w:p>
    <w:p w14:paraId="499E205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Yoletty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Bracho. Doctorando en Ciencias Políticas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Université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Lumière Lyon 2.</w:t>
      </w:r>
    </w:p>
    <w:p w14:paraId="524A930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Maikel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Brito.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Docente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1F63D1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Gabriela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Buada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Bondell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Caleidoscopio Humano.</w:t>
      </w:r>
    </w:p>
    <w:p w14:paraId="2E92903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Liliana Buitrago. Investigadora y activista social, Observatorio de Ecología Política de Venezuela.</w:t>
      </w:r>
    </w:p>
    <w:p w14:paraId="47B4822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Eduardo Burger. Profesor universitario, guionista, activista.</w:t>
      </w:r>
    </w:p>
    <w:p w14:paraId="72F1CDA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Lauren Caballero.</w:t>
      </w:r>
    </w:p>
    <w:p w14:paraId="416BAEC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Yadira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Cáceres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Politólogo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– ULA.</w:t>
      </w:r>
    </w:p>
    <w:p w14:paraId="5B1CCEC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Krupskaya Calderón.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7B36656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Erick Daniel Camargo. Observatorio de Ecología Política de Venezuela (OEPV).</w:t>
      </w:r>
    </w:p>
    <w:p w14:paraId="70DC7BC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María Campos.</w:t>
      </w:r>
    </w:p>
    <w:p w14:paraId="5585620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Elio Cardozo Sáez. Doctorado Estudios Políticos ULA</w:t>
      </w:r>
    </w:p>
    <w:p w14:paraId="790E6D3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Alba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Carosio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Centro de Estudios de la Mujer-UCV.</w:t>
      </w:r>
    </w:p>
    <w:p w14:paraId="3980226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Cheo Carvajal. Director Ciudad Laboratorio.</w:t>
      </w:r>
    </w:p>
    <w:p w14:paraId="03B3CFF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Leonardo Carvajal. Investigador en la Universidad Católica Andrés Bello (UCAB).</w:t>
      </w:r>
    </w:p>
    <w:p w14:paraId="243DD95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Felix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Carruido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Entrenador deportivo, Comité Olímpico Qatar.</w:t>
      </w:r>
    </w:p>
    <w:p w14:paraId="73C8020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Gabriel Castillo.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Arquitecto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5B02801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Juan Pablo Castillo Croes. Musicólogo-UCV.</w:t>
      </w:r>
    </w:p>
    <w:p w14:paraId="09F8B90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Maribel Castillo. Ex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Concejal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y Secretaria General Avanzada Progresista en Caracas.</w:t>
      </w:r>
    </w:p>
    <w:p w14:paraId="25DE8CF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Soc. Luis Cedeño. Mg., Director Asociación Civil Paz Activa.</w:t>
      </w:r>
    </w:p>
    <w:p w14:paraId="65D1E61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Beatriz Cisneros. Consultora. Promotora del Programa Innova Venezuela.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Aliada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Labo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07614AB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Wilmar Colina. Miembro Dirección Regional de Unidad Visión Venezuela, Falcón.</w:t>
      </w:r>
    </w:p>
    <w:p w14:paraId="0D03C30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Miguel Ángel Contreras Natera. Profesor-Investigador UCV.</w:t>
      </w:r>
    </w:p>
    <w:p w14:paraId="645ECF3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José Cova. Secretario regional organización Unidad Visión Venezuela, Amazonas.</w:t>
      </w:r>
    </w:p>
    <w:p w14:paraId="2441719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Gabriela Croes Esté. Profesora UCV – Antropología.</w:t>
      </w:r>
    </w:p>
    <w:p w14:paraId="7DAF6F3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Franz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Armas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E4993A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Iris De Franca. Secretaria General Cambiemos, Movimiento Ciudadano Estado Miranda.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Abogada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77B13F7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María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Oteyza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5DC5FA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Silvia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Oteyza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524E056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José Gregorio Delgado Herrera. Abogado activista en DDHH.</w:t>
      </w:r>
    </w:p>
    <w:p w14:paraId="1631E65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Luis Díaz. Activista de DDHH, Ateneo Popular.</w:t>
      </w:r>
    </w:p>
    <w:p w14:paraId="135E214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Tibizay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Díaz.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Socióloga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D2F3E7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Yarrod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Díaz. Unidad Visión Venezuela, Zulia.</w:t>
      </w:r>
    </w:p>
    <w:p w14:paraId="387C325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Francisco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Enrich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Molinari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Politólogo venezolano.</w:t>
      </w:r>
    </w:p>
    <w:p w14:paraId="0FA549D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Alí Espina. Profesor Universitario y Secretario de Organización Unidad Visión Venezuela.</w:t>
      </w:r>
    </w:p>
    <w:p w14:paraId="530F9DF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Wilson Espinoza. Presidente organización indígena EVOLUCIÓN.</w:t>
      </w:r>
    </w:p>
    <w:p w14:paraId="192B0DA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Arnaldo Esté. Profesor e investigador, UCV.</w:t>
      </w:r>
    </w:p>
    <w:p w14:paraId="23B7971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 xml:space="preserve">Henri Falcón. </w:t>
      </w:r>
      <w:proofErr w:type="spellStart"/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Ex-gobernador</w:t>
      </w:r>
      <w:proofErr w:type="spellEnd"/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del estado Lara, presidente de Avanzada Progresista.</w:t>
      </w:r>
    </w:p>
    <w:p w14:paraId="552CE60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Óscar Feo Istúriz. Profesor Titular Jubilado, Especialista Salud Pública Universidad de Carabobo.</w:t>
      </w:r>
    </w:p>
    <w:p w14:paraId="3681D17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George Luis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Fereira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Sánchez. Vocero principal REDES, Zulia.</w:t>
      </w:r>
    </w:p>
    <w:p w14:paraId="2D4CC4A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Pedro Pablo Fernández. Director General Centro de Políticas Públicas, IFEDEC.</w:t>
      </w:r>
    </w:p>
    <w:p w14:paraId="7521040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José Luis Fernández-Shaw. Sociólogo.</w:t>
      </w:r>
    </w:p>
    <w:p w14:paraId="0EA42D5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Magda Ferrer.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Ingeniera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B6CA12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Ananias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Flores. Secretario Regional Unidad Visión Venezuela Amazonas.</w:t>
      </w:r>
    </w:p>
    <w:p w14:paraId="216F054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Octavio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Flores .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Movimiento Político Bravo Sur.</w:t>
      </w:r>
    </w:p>
    <w:p w14:paraId="3B2A196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Ma. Beatriz Fonseca. Administración/Gerencia.</w:t>
      </w:r>
    </w:p>
    <w:p w14:paraId="591E8A5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Lorena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Fréitez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Activista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03AE35B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María Eugenia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Fréitez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Comunicadora social UCV.</w:t>
      </w:r>
    </w:p>
    <w:p w14:paraId="4D4EE4C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Nelson </w:t>
      </w:r>
      <w:proofErr w:type="spellStart"/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Fréitez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.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Cátedra de Derechos Humanos de la UCLA.</w:t>
      </w:r>
    </w:p>
    <w:p w14:paraId="66AC5EF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Marcos Fuenmayor Contreras. Historiador, Movimiento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« De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Frente con Venezuela”.</w:t>
      </w:r>
    </w:p>
    <w:p w14:paraId="7DC4296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Luis Fuenmayor Toro. Médico y Profesor Titular UCV, Movimiento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« De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Frente con Venezuela ».</w:t>
      </w:r>
    </w:p>
    <w:p w14:paraId="6975686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Ramsés Fuenmayor. Profesor Universitario – ULA.</w:t>
      </w:r>
    </w:p>
    <w:p w14:paraId="5833075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Simón García.</w:t>
      </w:r>
    </w:p>
    <w:p w14:paraId="38AE73B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Juan García Viloria. Plataforma Ciudadana en Defensa de la Constitución.</w:t>
      </w:r>
    </w:p>
    <w:p w14:paraId="179A3A2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Luis Gerardo Gabaldón. Profesor, UCAB.</w:t>
      </w:r>
    </w:p>
    <w:p w14:paraId="12B4C72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Bruno Gallo. Historiador, dirigente de Avanzada Progresista.</w:t>
      </w:r>
    </w:p>
    <w:p w14:paraId="3C47E6E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Antonio García.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Fotógrafo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2D70E77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Fanny García. Docente, Secretaria Nacional de organización, Avanzada Progresista.</w:t>
      </w:r>
    </w:p>
    <w:p w14:paraId="5F6C434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Jairo García Méndez. UCLA.</w:t>
      </w:r>
    </w:p>
    <w:p w14:paraId="575ECBF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Fernando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Garlin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Politis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. Doctorando en Etnología,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Université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Paris Descartes.</w:t>
      </w:r>
    </w:p>
    <w:p w14:paraId="6AC3D19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Hiram Gaviria. Presidente del partido Puente.</w:t>
      </w:r>
    </w:p>
    <w:p w14:paraId="754D832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Jorge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Giménez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Educador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jubilado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39AD201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Juan Carlos Godoy Peña. Abogado.</w:t>
      </w:r>
    </w:p>
    <w:p w14:paraId="41B52A1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Herick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Goicoechea Gámez. Politólogo, Observatorio Internacional de la Juventud y los Estudiantes.</w:t>
      </w:r>
    </w:p>
    <w:p w14:paraId="5E1C610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José Gómez Febres. Profesor Jubilado UCV (Facultad de Agronomía).</w:t>
      </w:r>
    </w:p>
    <w:p w14:paraId="01C293D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Alejandro González. Vicepresidente de la Fundación Ciudadanía, Prosperidad y Democracia.</w:t>
      </w:r>
    </w:p>
    <w:p w14:paraId="20ADB01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Mariángela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González. Catia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Posible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248285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Gabriela González Fuentes. Documentalista de La Taguara Fílmica.</w:t>
      </w:r>
    </w:p>
    <w:p w14:paraId="653F4F0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Carlos Guerra García. Foro de países de América Latina y El Caribe.</w:t>
      </w:r>
    </w:p>
    <w:p w14:paraId="48C7310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Damarys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Guevara. Miembro Unidad Visión Venezuela, Miranda.</w:t>
      </w:r>
    </w:p>
    <w:p w14:paraId="1CAFEA6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Mauricio Gutiérrez. Positivos en Colectivo y Venezuela Diversa.</w:t>
      </w:r>
    </w:p>
    <w:p w14:paraId="23C1232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Eduardo Guzmán.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Arquitecto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36D601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Oswaldo Guzmán. Dirigente político de Vargas.</w:t>
      </w:r>
    </w:p>
    <w:p w14:paraId="560B0CB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Jorge Luis Hernández. Miembro Unidad Visión Venezuela, Falcón.</w:t>
      </w:r>
    </w:p>
    <w:p w14:paraId="00F2DC1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Maria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Angélica Hernández. Secretaría juvenil regional Unidad Visión Venezuela, Apure.</w:t>
      </w:r>
    </w:p>
    <w:p w14:paraId="7FF10BA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Seny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Hernández. Profesora Asociada de la UCV y miembro del CEN Avanzada Progresista.</w:t>
      </w:r>
    </w:p>
    <w:p w14:paraId="5D590E9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Simón Hernández. WUAO.</w:t>
      </w:r>
    </w:p>
    <w:p w14:paraId="3C908A4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Pamela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Genezaret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Hernández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Seija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Unidad Visión Venezuela.</w:t>
      </w:r>
    </w:p>
    <w:p w14:paraId="1016533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Alfredo Infante. Jesuita,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director revista SIC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, Párroco parroquia San Alberto Hurtado, La Vega.</w:t>
      </w:r>
    </w:p>
    <w:p w14:paraId="4384058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Francine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Jácome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Antropóloga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3AD4F8F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Martha Jaén. Especialista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Tec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Alimentos.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Inmunonutrición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760DFC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Nick James. Secretario de organización Unidad Visión Venezuela, Yaracuy.</w:t>
      </w:r>
    </w:p>
    <w:p w14:paraId="7A765F6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José Jerez Estudiante. Unidad Visión Venezuela, Anzoátegui.</w:t>
      </w:r>
    </w:p>
    <w:p w14:paraId="2A382CB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José Ángel Jiménez Pérez. Secretario general Unidad Visión Venezuela, Apure.</w:t>
      </w:r>
    </w:p>
    <w:p w14:paraId="4818716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Maryhen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Jiménez. PhD Ciencias Políticas, Universidad de Oxford.</w:t>
      </w:r>
    </w:p>
    <w:p w14:paraId="6CC2443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Rafael Simón Jiménez. Abogado y profesor de la Universidad Metropolitana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de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Caracas (UNIMET).</w:t>
      </w:r>
    </w:p>
    <w:p w14:paraId="73C0EC9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Freddy Jiménez Colmenares. Abogado y locutor.</w:t>
      </w:r>
    </w:p>
    <w:p w14:paraId="4B41569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Victangela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Jiménez Pérez. Secretaria de formación estado Apure, Unidad Visión Venezuela.</w:t>
      </w:r>
    </w:p>
    <w:p w14:paraId="24A4A55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Juan Carlos La Rosa Velazco. Activista, Laguarura.org y El Agua Nos Une, comunidad de aprendizaje.</w:t>
      </w:r>
    </w:p>
    <w:p w14:paraId="5B66FDE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Edgardo Lander. Plataforma Ciudadana en Defensa de la Constitución.</w:t>
      </w:r>
    </w:p>
    <w:p w14:paraId="19283D5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Luis E. Lander.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UCV..</w:t>
      </w:r>
      <w:proofErr w:type="gramEnd"/>
    </w:p>
    <w:p w14:paraId="37C6476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Jonathan Lara.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Artista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visual.</w:t>
      </w:r>
    </w:p>
    <w:p w14:paraId="4CAE7D4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Vicente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Lecuna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Profesor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universitario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5D0A045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Seymar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Liscano. Activista,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Labo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Ciudadano.</w:t>
      </w:r>
    </w:p>
    <w:p w14:paraId="6455196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Anais López.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Socióloga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2FBC6D2B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Franklin López. Abogado,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AB4E1E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Margarita López Maya. Historiadora y doctora en Ciencias Sociales (UCV-UCAB).</w:t>
      </w:r>
    </w:p>
    <w:p w14:paraId="384B98F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María Alejandra López.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Periodista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736FB3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Rolando López Mérida. Abogado y Técnico en Construcción Civil.</w:t>
      </w:r>
    </w:p>
    <w:p w14:paraId="23513B0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Alejandro López-González. PhD Profesor Asociado UPC Cataluña, editor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« Soberanía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Venezuela ».</w:t>
      </w:r>
    </w:p>
    <w:p w14:paraId="7E51B27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Alberto Lovera. Profesor e investigador, Universidad Central de Venezuela.</w:t>
      </w:r>
    </w:p>
    <w:p w14:paraId="1F393B6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Antonio Lovera. Coordinador regional Alianza Centro Carabobo.</w:t>
      </w:r>
    </w:p>
    <w:p w14:paraId="71A9B28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Mireya Lozada. Docente-investigadora. UCV.</w:t>
      </w:r>
    </w:p>
    <w:p w14:paraId="16325DB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Nerio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E. Lozada. Abogado, libre ejercicio profesional.</w:t>
      </w:r>
    </w:p>
    <w:p w14:paraId="25417DA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Norwy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Lugo. Juventud de Redes.</w:t>
      </w:r>
    </w:p>
    <w:p w14:paraId="5C7E89D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Julia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Machmud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Profesora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Universitaria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7D7C02C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Nelly Madueño. Secretaría general Unidad Visión Venezuela Mérida.</w:t>
      </w:r>
    </w:p>
    <w:p w14:paraId="19848E0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Mercedes Malavé. Miembro directivo del Instituto de Políticas Públicas, IFEDEC.</w:t>
      </w:r>
    </w:p>
    <w:p w14:paraId="0D49595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P. Alfonso Maldonado. Vicaría de DDHH de la Arquidiócesis de Barquisimeto.</w:t>
      </w:r>
    </w:p>
    <w:p w14:paraId="51F449C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Robzayda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Marcos Vera. Activista, Laguarura.org y El Agua Nos Une, comunidad de aprendizaje.</w:t>
      </w:r>
    </w:p>
    <w:p w14:paraId="23BFFAF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Francisco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Mariñez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70C9A9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Enrique Márquez. Diputado a la Asamblea Nacional.</w:t>
      </w:r>
    </w:p>
    <w:p w14:paraId="5994900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Gustavo Márquez Marín. Plataforma Ciudadana en Defensa de la Constitución.</w:t>
      </w:r>
    </w:p>
    <w:p w14:paraId="3365C38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Oswaldo Márquez. Militante de Bravo Sur.</w:t>
      </w:r>
    </w:p>
    <w:p w14:paraId="620A858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Oswaldo Marta. Docente de Vargas.</w:t>
      </w:r>
    </w:p>
    <w:p w14:paraId="48B17F6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Francisco Martínez. Empresario, </w:t>
      </w:r>
      <w:proofErr w:type="spellStart"/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ex-presidente</w:t>
      </w:r>
      <w:proofErr w:type="spellEnd"/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Fedecamaras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5C7294A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Rafael Alexis Martínez Orozco. Unidad Visión Venezuela, Trabajadores Apure.</w:t>
      </w:r>
    </w:p>
    <w:p w14:paraId="32BE720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Francisco Matheus. Secretario Nacional de Organización Cambiemos Movimiento Ciudadano.</w:t>
      </w:r>
    </w:p>
    <w:p w14:paraId="4F299E2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Carlos Medina. Observatorio Electoral Venezolano.</w:t>
      </w:r>
    </w:p>
    <w:p w14:paraId="0AA54B0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María Beatriz Medina. Licenciada en Letras, Directiva Banco del Libro.</w:t>
      </w:r>
    </w:p>
    <w:p w14:paraId="023C5E5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Ramón José Medina. Abogado, Vicepresidente Instituto de Estudios Parlamentarios Fermín Toro.</w:t>
      </w:r>
    </w:p>
    <w:p w14:paraId="60FB8FF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Heisy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Mejías. Secretaría Juvenil de Unidad Visión Venezuela.</w:t>
      </w:r>
    </w:p>
    <w:p w14:paraId="2DCF9DB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Segundo Meléndez. Presidente del MAS.</w:t>
      </w:r>
    </w:p>
    <w:p w14:paraId="10E2B79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Angelis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Méndez. Periodista y Profesor Universitario.</w:t>
      </w:r>
    </w:p>
    <w:p w14:paraId="64AB1A7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Carlos Mendoza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Pottellá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Profesor UCV.</w:t>
      </w:r>
    </w:p>
    <w:p w14:paraId="1322261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Irma Mendoza.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Médico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anestesiólogo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201AF27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Génesis Milano. Miembro de Unidad Visión Venezuela Aragua.</w:t>
      </w:r>
    </w:p>
    <w:p w14:paraId="44D4204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Oly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Millán Campos. Plataforma Ciudadana en Defensa de la Constitución.</w:t>
      </w:r>
    </w:p>
    <w:p w14:paraId="18E769B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 xml:space="preserve">Jorge Mirabal. Secretario Internacional del MAS, Coordinador General de Comisiones de la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Copppal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00CE3E4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César Mogollón. Secretario General de Alianza Centro.</w:t>
      </w:r>
    </w:p>
    <w:p w14:paraId="0337421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Carlos Molina Graterol. Profesor de la Universidad Central de Venezuela.</w:t>
      </w:r>
    </w:p>
    <w:p w14:paraId="79EF5D9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Nokia Molina. Secretario regional Unidad Visión Venezuela Táchira.</w:t>
      </w:r>
    </w:p>
    <w:p w14:paraId="6EE5A0F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Esteban Emilio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Monsonyi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Antropólogo, Plataforma Ciudadana en Defensa de la Constitución.</w:t>
      </w:r>
    </w:p>
    <w:p w14:paraId="7A5DC74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José Luis Montana. Ingeniero, Coordinador de la Fundación Social El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Ormiguero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7AB2BFA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Leonardo Morales P. Politólogo, profesor de la UCV.</w:t>
      </w:r>
    </w:p>
    <w:p w14:paraId="366ED01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Negal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Morales. Ingeniero, Dirigente Nacional de Acción Democrática.</w:t>
      </w:r>
    </w:p>
    <w:p w14:paraId="5432EB2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Edgar Morales. Miembro Dirección Regional de Unidad Visión Venezuela Aragua.</w:t>
      </w:r>
    </w:p>
    <w:p w14:paraId="4073683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Ariannis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Morillo. Dirección Regional Unidad Visión Venezuela Miranda.</w:t>
      </w:r>
    </w:p>
    <w:p w14:paraId="26710EC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Carlos Eduardo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Morreo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 Institute of Postcolonial Studies, Australian National University.</w:t>
      </w:r>
    </w:p>
    <w:p w14:paraId="5A5075C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Felipe Mujica. Abogado y Secretario General del MAS.</w:t>
      </w:r>
    </w:p>
    <w:p w14:paraId="5BC347C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Héctor Navarro. Plataforma Ciudadana en Defensa de la Constitución.</w:t>
      </w:r>
    </w:p>
    <w:p w14:paraId="6DA694FB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Carlos Nieto Palma. Defensor de DDHH, Coordinador General Una Ventana a la Libertad.</w:t>
      </w:r>
    </w:p>
    <w:p w14:paraId="2AAE57A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Luis Nieto. Dirección Nacional REDES.</w:t>
      </w:r>
    </w:p>
    <w:p w14:paraId="7D65358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Karla Nieves.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Actuario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2EC334B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Alejandro Ochoa.</w:t>
      </w:r>
    </w:p>
    <w:p w14:paraId="11C92A1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Enrique Ochoa Antich. Político y activista social.</w:t>
      </w:r>
    </w:p>
    <w:p w14:paraId="6D5F97C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Adolfo Orozco. Psicólogo – Profesor Universitario.</w:t>
      </w:r>
    </w:p>
    <w:p w14:paraId="074DAF3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Ana Elisa Osorio. Médica epidemióloga, </w:t>
      </w:r>
      <w:proofErr w:type="spellStart"/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ex-ministra</w:t>
      </w:r>
      <w:proofErr w:type="spellEnd"/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Ambiente y diputada al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Parlatino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4A46A9D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lastRenderedPageBreak/>
        <w:t xml:space="preserve">Cristina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Otálora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Investigadora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UCV.</w:t>
      </w:r>
    </w:p>
    <w:p w14:paraId="13ED878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Felipe Pachano Azuaje. Universidad de Los Andes.</w:t>
      </w:r>
    </w:p>
    <w:p w14:paraId="1A75F0C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Juvenal José Pantoja. Miembro de la dirección de REDES Caracas.</w:t>
      </w:r>
    </w:p>
    <w:p w14:paraId="39A30A3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Melva Paredes. Diputada a la Asamblea Nacional.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Cambiemos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Movimiento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3ECBA67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Javier Parra. Miembro dirección regional de Unidad Visión Venezuela Apure.</w:t>
      </w:r>
    </w:p>
    <w:p w14:paraId="25BEE05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Juan Vicente Parra Urbina. Unidad Visión Venezuela, Activismo Apure.</w:t>
      </w:r>
    </w:p>
    <w:p w14:paraId="26B0C4F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Patricia Parra Hurtado. Politóloga UCV, Máster Criminología y Sociología Jurídico Penal UB.</w:t>
      </w:r>
    </w:p>
    <w:p w14:paraId="6681186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Rafael Parra. Estudiante de Biología, Universidad de Carabobo (UC).</w:t>
      </w:r>
    </w:p>
    <w:p w14:paraId="019173F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José Guillermo Pereira. Frente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Ecoambiental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Libertador 1986.</w:t>
      </w:r>
    </w:p>
    <w:p w14:paraId="4419C68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Michael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Penfold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Profesor asociado IESA.</w:t>
      </w:r>
    </w:p>
    <w:p w14:paraId="2BE325E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Rhina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Josefina Pérez Bello. Estadígrafo – TSU en Informática.</w:t>
      </w:r>
    </w:p>
    <w:p w14:paraId="4431FEF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Adriana Pérez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Piegard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Defensora de DDHH.</w:t>
      </w:r>
    </w:p>
    <w:p w14:paraId="4D0E05D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Esther Perozo. Secretaria General Unidad Visión Venezuela, Zulia.</w:t>
      </w:r>
    </w:p>
    <w:p w14:paraId="2E03F6D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Isabella Picón. Activista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Labo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Ciudadano.</w:t>
      </w:r>
    </w:p>
    <w:p w14:paraId="6921136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Julio César Pineda. Diplomático, analista internacional.</w:t>
      </w:r>
    </w:p>
    <w:p w14:paraId="34F2684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Olivier Ponce. Consejero Universitario-UCV / Coordinador nacional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JCambiemosMC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529844E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Temir Porras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Ponceleón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Profesor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Sciences Po Paris School of International Affairs.</w:t>
      </w:r>
    </w:p>
    <w:p w14:paraId="369890E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Nelly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Prigorian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Doctora en Ciencias Sociales y Humanidades, Investigadora CELATET.</w:t>
      </w:r>
    </w:p>
    <w:p w14:paraId="15FC149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Eder Puerta. Secretario General del Partido Bandera Roja.</w:t>
      </w:r>
    </w:p>
    <w:p w14:paraId="02AD8A9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Jesús Puerta. Profesor Universidad de Carabobo (UC).</w:t>
      </w:r>
    </w:p>
    <w:p w14:paraId="56AA981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Juan Pulido.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Sociólogo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99AD23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Iria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Puyosa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Investigadora, Comunicación política, desórdenes informativos, movimientos sociales en red.</w:t>
      </w:r>
    </w:p>
    <w:p w14:paraId="737FDA4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Reinaldo Quijada. Coordinador Nacional del partido UPP89.</w:t>
      </w:r>
    </w:p>
    <w:p w14:paraId="0AE6B70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 xml:space="preserve">Pablo Andrés Quintero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Molinari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Politólogo UCV, asesor comunicacional.</w:t>
      </w:r>
    </w:p>
    <w:p w14:paraId="5007851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Rafael Quiroz Serrano. Economista petrolero, profesor UCV.</w:t>
      </w:r>
    </w:p>
    <w:p w14:paraId="4B89BA7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Ángel Ramírez. Miembro Unidad Visión Venezuela Caracas.</w:t>
      </w:r>
    </w:p>
    <w:p w14:paraId="7DC4464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Gabriela Del Mar Ramírez Pérez. Trabajadora Social UCV, Movimiento por la Democracia.</w:t>
      </w:r>
    </w:p>
    <w:p w14:paraId="6DC89E6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Ing.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Angel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Rangel Sánchez. Presidente Fundación Red de Solidaridad Ciudadana.</w:t>
      </w:r>
    </w:p>
    <w:p w14:paraId="4470DCD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Lexys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Rendón. Defensora DDHH, antiautoritaria y aliada de las causas indígenas.</w:t>
      </w:r>
    </w:p>
    <w:p w14:paraId="38D5B3D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José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Requena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Activista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Político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7962449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Feliciano Reyna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Ganteaume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Defensor de DDHH, Acción Solidaria.</w:t>
      </w:r>
    </w:p>
    <w:p w14:paraId="49EDE86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Jacqueline Richter. Profesora titular UCV.</w:t>
      </w:r>
    </w:p>
    <w:p w14:paraId="46F9EDB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Ricardo Ríos. Miembro del CEN de AP y Representante Profesoral al CU-UCV.</w:t>
      </w:r>
    </w:p>
    <w:p w14:paraId="7D21830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Marcial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Ríos Coronel.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09ADC0C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José Ríos Lugo.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Periodista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9C93C2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Ronna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Rísquez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Periodista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81678C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Sairam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Rivas. Secretaria Juvenil Nacional de la Juventud de Bandera Roja.</w:t>
      </w:r>
    </w:p>
    <w:p w14:paraId="4124D38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Vanessa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Robertazo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Abogada. Dirigente nacional de Cambiemos Movimiento Ciudadano.</w:t>
      </w:r>
    </w:p>
    <w:p w14:paraId="3CD4667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Jenny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Danelly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Rodríguez.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Relacionista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3B6CD84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Francisco Rodríguez. Profesor, Tulane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University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59B2C45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Iokine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Rodríguez.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Investigadora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3A23D4B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María Mercedes Rodríguez.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Ceramista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0BA43B6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Víctor Rodríguez.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Sociólogo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3687F733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Ricardo Rojas. Dirección Nacional REDES.</w:t>
      </w:r>
    </w:p>
    <w:p w14:paraId="1923210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Wilfredo Rojas. Consejo Político Nacional de REDES.</w:t>
      </w:r>
    </w:p>
    <w:p w14:paraId="73B666D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Luis Romero. Secretario General, Avanzada Progresista.</w:t>
      </w:r>
    </w:p>
    <w:p w14:paraId="37948F3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 xml:space="preserve">Alexis Rondón.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Tec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Medio en Administración de Empresas y Luchador Social.</w:t>
      </w:r>
    </w:p>
    <w:p w14:paraId="5946F88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Pável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Rondón. Escuela de Gobierno Mundo y Fronteras.</w:t>
      </w:r>
    </w:p>
    <w:p w14:paraId="12B98B8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Xiomara Rondón. Secretaria Regional Unidad Visión Venezuela Falcón.</w:t>
      </w:r>
    </w:p>
    <w:p w14:paraId="732A286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Ramón Rosales Linares. Ingeniero industrial.</w:t>
      </w:r>
    </w:p>
    <w:p w14:paraId="335E103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Jorge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Rosell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 Abogado.</w:t>
      </w:r>
    </w:p>
    <w:p w14:paraId="3AA15C1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Raima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Rujano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Profesora universitaria (LUZ).</w:t>
      </w:r>
    </w:p>
    <w:p w14:paraId="5B576C3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Carlos Salazar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Lermont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Artista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3E0911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Gloria Salazar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Lermont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GobiérnaTec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92A0D6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Gracia Salazar. Activista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Labo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Ciudadano.</w:t>
      </w:r>
    </w:p>
    <w:p w14:paraId="7D50BBD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Gregorio Salazar.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Periodista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D42693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José Salazar.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Cineasta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7CB3BA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Marcos Salazar. Activista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Labo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Ciudadano.</w:t>
      </w:r>
    </w:p>
    <w:p w14:paraId="6ABB180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Emma Salazar Suárez. Socióloga, profesora universitaria, creadora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ecorinavzla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2695B98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Rocío San Miguel. Defensora de DDHH.</w:t>
      </w:r>
    </w:p>
    <w:p w14:paraId="58FA787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Asdrúbal Sánchez. Editor y Director Editorial Laboratorio Educativo.</w:t>
      </w:r>
    </w:p>
    <w:p w14:paraId="1BEBFE3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Francisco Javier Sánchez. Profesor de la Universidad de los Andes en Táchira.</w:t>
      </w:r>
    </w:p>
    <w:p w14:paraId="47854CE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Francisco J. Sánchez. Profesor universitario UCAB.</w:t>
      </w:r>
    </w:p>
    <w:p w14:paraId="5FE4964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Héctor Sánchez. Alianza por el Referéndum-REDES.</w:t>
      </w:r>
    </w:p>
    <w:p w14:paraId="5F6629D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Elías Santana. Promotor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Comunitario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D60D7B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Martha Santana Ibáñez.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3740EF9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Mónica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Santander .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Gestora cultural independiente.</w:t>
      </w:r>
    </w:p>
    <w:p w14:paraId="5135030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Daniel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Santolo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Politólogo, Profesor UCV, Avanzada Progresista.</w:t>
      </w:r>
    </w:p>
    <w:p w14:paraId="79C1BE5D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Magalis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Margarita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Seija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 Hernández. </w:t>
      </w: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Unidad Vision Venezuela.</w:t>
      </w:r>
    </w:p>
    <w:p w14:paraId="18B0F70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Eduardo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Semtei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Economista, miembro de la Dirección Política de Avanzada Progresista.</w:t>
      </w:r>
    </w:p>
    <w:p w14:paraId="5801FAD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Javier B. Seoane C. Profesor Titular UCAB y UCV.</w:t>
      </w:r>
    </w:p>
    <w:p w14:paraId="5F0123DB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Chelina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Sepúlveda. Profesora UCV e Investigadora IDEA.</w:t>
      </w:r>
    </w:p>
    <w:p w14:paraId="49C97E4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Reinaldo Sifuentes. Politólogo, Abogado y Profesor UCV.</w:t>
      </w:r>
    </w:p>
    <w:p w14:paraId="51FE049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Cristian Silva. Secretario regional Unidad Visión Venezuela Sucre.</w:t>
      </w:r>
    </w:p>
    <w:p w14:paraId="1903FC4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Roldán Alfredo Silva. Administrador, especialista en Gerencia.</w:t>
      </w:r>
    </w:p>
    <w:p w14:paraId="48F2630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Yullie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Silva. Secretaria de organización Unidad Visión Venezuela Falcón.</w:t>
      </w:r>
    </w:p>
    <w:p w14:paraId="15CDA33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Eduardo Soto. Servicio Jesuita a Refugiados -JRS Venezuela.</w:t>
      </w:r>
    </w:p>
    <w:p w14:paraId="0CFC2EA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Maryclen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Stelling.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Socióloga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195BDA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Manuel Sutherland. Economista. Director del Centro de Investigación y Formación Obrera (CIFO).</w:t>
      </w:r>
    </w:p>
    <w:p w14:paraId="289A012B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Isis Y. Tarache L. Licenciada en Ciencias Gerenciales.</w:t>
      </w:r>
    </w:p>
    <w:p w14:paraId="372BA35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Emiliano Terán. Candidato a PHD UAB Barcelona, Observatorio de Ecología Política de Venezuela.</w:t>
      </w:r>
    </w:p>
    <w:p w14:paraId="2027115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Oswaldo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Terán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Latinoamericano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5D0CEF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Aimé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Tillet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Antropólogo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UCV.</w:t>
      </w:r>
    </w:p>
    <w:p w14:paraId="06A0681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Jesús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Chuo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Torrealba. Periodista y activista comunitario.</w:t>
      </w:r>
    </w:p>
    <w:p w14:paraId="52C71BF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Adrián Torres Marcano. Profesor universitario UCV.</w:t>
      </w:r>
    </w:p>
    <w:p w14:paraId="3B87CC9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Jaime Torres. Miembro del Consejo Político Nacional REDES.</w:t>
      </w:r>
    </w:p>
    <w:p w14:paraId="63C1514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Frank Gustavo Tovar Zerpa. Profesor Universitario, miembro Dirección Nacional del MAS.</w:t>
      </w:r>
    </w:p>
    <w:p w14:paraId="0A577A5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Michel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Ugueto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 Periodista, Dirigente de Acción Democrática.</w:t>
      </w:r>
    </w:p>
    <w:p w14:paraId="58FC3C6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Indira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Urbaneja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. ONG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Reunificados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5FA555F7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Isabel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Urbaneja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 Empresaria.</w:t>
      </w:r>
    </w:p>
    <w:p w14:paraId="64DFC0D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Luis Uzcátegui. Presidente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Coprovidh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, Miembro Unidad Visión Venezuela Falcón.</w:t>
      </w:r>
    </w:p>
    <w:p w14:paraId="76F4F4D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María Carolina Uzcátegui. Empresaria, Ex presidente de Consecomercio.</w:t>
      </w:r>
    </w:p>
    <w:p w14:paraId="2E61603A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Rafael Uzcátegui. Defensor DDHH, anarquista y antimilitarista.</w:t>
      </w:r>
    </w:p>
    <w:p w14:paraId="68B56A9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Malu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Valerio. Artista visual, activista de DDHH.</w:t>
      </w:r>
    </w:p>
    <w:p w14:paraId="12C7BED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Vanessa Vargas. Activista por la defensa de los derechos de las mujeres,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Women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Empowerment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Laboratory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(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WELab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).</w:t>
      </w:r>
    </w:p>
    <w:p w14:paraId="13F0DB4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Francisco Javier Velasco. Antropólogo, Doctor en Estudios del Desarrollo UCV, Observatorio de Ecología Política.</w:t>
      </w:r>
    </w:p>
    <w:p w14:paraId="1A18195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Pedro Véliz. Presidente del Partido Bandera Roja.</w:t>
      </w:r>
    </w:p>
    <w:p w14:paraId="2990F87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María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Verdeal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Durán. Abogada, profesora de la UCV y </w:t>
      </w:r>
      <w:proofErr w:type="spellStart"/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vice-presidenta</w:t>
      </w:r>
      <w:proofErr w:type="spellEnd"/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del MAS.</w:t>
      </w:r>
    </w:p>
    <w:p w14:paraId="3997FF16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Ana Teresa Vielma Mendoza. Profesor Universitario, Facultad de Ingeniería, UCV.</w:t>
      </w:r>
    </w:p>
    <w:p w14:paraId="1721C862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Mariangel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Vielma. Lic. en Geografía UCV, Investigadora Observatorio de Ecología Política.</w:t>
      </w:r>
    </w:p>
    <w:p w14:paraId="061125D5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Frederick Villegas. Publicista, Cambiemos Movimiento Ciudadano.</w:t>
      </w:r>
    </w:p>
    <w:p w14:paraId="5AE501C4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Mario Villegas.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Periodista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E81AE8C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Vladmir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Villegas.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Periodista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7011EB60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Francisco José Virtuoso. Sacerdote jesuita,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Politógo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e Historiador.</w:t>
      </w:r>
    </w:p>
    <w:p w14:paraId="7A7FBCC1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Jesús M. Vivas. Historiador, Profesor UPEL.</w:t>
      </w:r>
    </w:p>
    <w:p w14:paraId="1179341F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José Zacarías. Abogado, Secretario General Partido Independientes por la Comunidad Nacional.</w:t>
      </w:r>
    </w:p>
    <w:p w14:paraId="71D15469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Ángel Zambrano Cobo. Activista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Labo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Ciudadano.</w:t>
      </w:r>
    </w:p>
    <w:p w14:paraId="06A04778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Manuel Zapata SJ. Fundación Centro Gumilla.</w:t>
      </w:r>
    </w:p>
    <w:p w14:paraId="4DE27BDE" w14:textId="77777777" w:rsidR="006A0A50" w:rsidRPr="006A0A50" w:rsidRDefault="006A0A50" w:rsidP="006A0A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Verónica Zubillaga. Investigadora y Profesora Universitaria, USB y REACIN.</w:t>
      </w:r>
    </w:p>
    <w:p w14:paraId="04B6D31C" w14:textId="77777777" w:rsidR="006A0A50" w:rsidRPr="006A0A50" w:rsidRDefault="006A0A50" w:rsidP="006A0A50">
      <w:pPr>
        <w:shd w:val="clear" w:color="auto" w:fill="FFFFFF"/>
        <w:spacing w:before="480" w:after="480" w:line="240" w:lineRule="auto"/>
        <w:outlineLvl w:val="3"/>
        <w:rPr>
          <w:rFonts w:ascii="Segoe UI" w:eastAsia="Times New Roman" w:hAnsi="Segoe UI" w:cs="Segoe UI"/>
          <w:b/>
          <w:bCs/>
          <w:color w:val="303030"/>
          <w:sz w:val="24"/>
          <w:szCs w:val="24"/>
        </w:rPr>
      </w:pPr>
      <w:proofErr w:type="spellStart"/>
      <w:proofErr w:type="gramStart"/>
      <w:r w:rsidRPr="006A0A50">
        <w:rPr>
          <w:rFonts w:ascii="Segoe UI" w:eastAsia="Times New Roman" w:hAnsi="Segoe UI" w:cs="Segoe UI"/>
          <w:b/>
          <w:bCs/>
          <w:color w:val="303030"/>
          <w:sz w:val="24"/>
          <w:szCs w:val="24"/>
        </w:rPr>
        <w:t>Organisations</w:t>
      </w:r>
      <w:proofErr w:type="spellEnd"/>
      <w:r w:rsidRPr="006A0A50">
        <w:rPr>
          <w:rFonts w:ascii="Segoe UI" w:eastAsia="Times New Roman" w:hAnsi="Segoe UI" w:cs="Segoe UI"/>
          <w:b/>
          <w:bCs/>
          <w:color w:val="303030"/>
          <w:sz w:val="24"/>
          <w:szCs w:val="24"/>
        </w:rPr>
        <w:t xml:space="preserve"> :</w:t>
      </w:r>
      <w:proofErr w:type="gramEnd"/>
    </w:p>
    <w:p w14:paraId="74CD9C61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Acción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Solidaria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0EF532D2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Asociación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Civil Ambar.</w:t>
      </w:r>
    </w:p>
    <w:p w14:paraId="6FAB663F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Asociación de Trabajadores Autónomos, Emprendedores y Microempresarios-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Atraem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.</w:t>
      </w:r>
    </w:p>
    <w:p w14:paraId="1D7E756D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Avanzada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Progresista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76B97DD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Bandera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Roja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5ADB4C8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Cambiemos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Movimiento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3FD18AD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Catia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Posible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5FA86B47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Cecodap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5B28791A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Centro de Acción y Defensa por los Derechos Humanos (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Cadef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).</w:t>
      </w:r>
    </w:p>
    <w:p w14:paraId="3ABAD361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lastRenderedPageBreak/>
        <w:t>Civilis Derechos Humanos.</w:t>
      </w:r>
    </w:p>
    <w:p w14:paraId="2C4C1086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Clima21 – Ambiente y Derechos Humanos.</w:t>
      </w:r>
    </w:p>
    <w:p w14:paraId="7D22A7D0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Comité en Defensa de los Derechos Humanos parroquia Coche.</w:t>
      </w:r>
    </w:p>
    <w:p w14:paraId="358CCD2D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Control Ciudadano para la Seguridad, la Defensa y la Fuerza Armada Nacional.</w:t>
      </w:r>
    </w:p>
    <w:p w14:paraId="75A7FF80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EXCUBITUS Derechos Humanos en Educación.</w:t>
      </w:r>
    </w:p>
    <w:p w14:paraId="4901CEA1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Fundación Social El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Ormiguero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560DD83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GobiérnaTec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501EE16D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Independientes por la Comunidad Nacional (IPCN).</w:t>
      </w:r>
    </w:p>
    <w:p w14:paraId="4BBAEF95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Labo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5D8610ED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Laguarura.org</w:t>
      </w:r>
    </w:p>
    <w:p w14:paraId="7B444037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Movimiento </w:t>
      </w:r>
      <w:proofErr w:type="gramStart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« De</w:t>
      </w:r>
      <w:proofErr w:type="gramEnd"/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 xml:space="preserve"> Frente Con Venezuela ».</w:t>
      </w:r>
    </w:p>
    <w:p w14:paraId="0460824F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Movimiento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al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Socialismo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MAS.</w:t>
      </w:r>
    </w:p>
    <w:p w14:paraId="0573BBC9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Movimiento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Alianza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Centro.</w:t>
      </w:r>
    </w:p>
    <w:p w14:paraId="43F7D281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Movimiento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Ciudadano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Dale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Letra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5537974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Movimiento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Político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Bravo Sur.</w:t>
      </w:r>
    </w:p>
    <w:p w14:paraId="3E6721C5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Movimiento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Pro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Socialista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1587591D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Mulier.</w:t>
      </w:r>
    </w:p>
    <w:p w14:paraId="04725926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Observatorio de Ecología Política de Venezuela.</w:t>
      </w:r>
    </w:p>
    <w:p w14:paraId="31D2AF58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Observatorio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de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Universidades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OBU.</w:t>
      </w:r>
    </w:p>
    <w:p w14:paraId="7A9D80B5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Observatorio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Electoral Venezolano (OEV).</w:t>
      </w:r>
    </w:p>
    <w:p w14:paraId="075F935F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Observatorio Global de Comunicación y Democracia.</w:t>
      </w:r>
    </w:p>
    <w:p w14:paraId="78A56179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Oportunidad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AC.</w:t>
      </w:r>
    </w:p>
    <w:p w14:paraId="7B996779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Organización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Indígena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Intercultural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Wainjirawa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47238B5C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Partido Redes.</w:t>
      </w:r>
    </w:p>
    <w:p w14:paraId="39A632BF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Plataforma Ciudadana en Defensa de la Constitución.</w:t>
      </w:r>
    </w:p>
    <w:p w14:paraId="37F59990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Plataforma Contra el Arco Minero.</w:t>
      </w:r>
    </w:p>
    <w:p w14:paraId="6410EA6C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Positivos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en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Colectivo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77FE2B84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Provea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6CD85193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t>Red de Activismo e Investigación por la Convivencia REACIN.</w:t>
      </w:r>
    </w:p>
    <w:p w14:paraId="41BE6086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SIPTRABSU-INCOMZU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Construcción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.</w:t>
      </w:r>
    </w:p>
    <w:p w14:paraId="3F89D2B7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Una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Sampablera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por Caracas.</w:t>
      </w:r>
    </w:p>
    <w:p w14:paraId="25658EBF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  <w:lang w:val="es-VE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  <w:lang w:val="es-VE"/>
        </w:rPr>
        <w:lastRenderedPageBreak/>
        <w:t>Una Ventana a la Libertad.</w:t>
      </w:r>
    </w:p>
    <w:p w14:paraId="44220E2D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Unidad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Política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Popular 89 (UPP89).</w:t>
      </w:r>
    </w:p>
    <w:p w14:paraId="6986B78D" w14:textId="77777777" w:rsidR="006A0A50" w:rsidRPr="006A0A50" w:rsidRDefault="006A0A50" w:rsidP="006A0A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303030"/>
          <w:sz w:val="30"/>
          <w:szCs w:val="30"/>
        </w:rPr>
      </w:pPr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Unidad </w:t>
      </w:r>
      <w:proofErr w:type="spellStart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>Visión</w:t>
      </w:r>
      <w:proofErr w:type="spellEnd"/>
      <w:r w:rsidRPr="006A0A50">
        <w:rPr>
          <w:rFonts w:ascii="Segoe UI" w:eastAsia="Times New Roman" w:hAnsi="Segoe UI" w:cs="Segoe UI"/>
          <w:color w:val="303030"/>
          <w:sz w:val="30"/>
          <w:szCs w:val="30"/>
        </w:rPr>
        <w:t xml:space="preserve"> Venezuela.</w:t>
      </w:r>
    </w:p>
    <w:p w14:paraId="323E7EC5" w14:textId="77777777" w:rsidR="006A0A50" w:rsidRPr="006A0A50" w:rsidRDefault="006A0A50">
      <w:pPr>
        <w:rPr>
          <w:lang w:val="es-VE"/>
        </w:rPr>
      </w:pPr>
    </w:p>
    <w:sectPr w:rsidR="006A0A50" w:rsidRPr="006A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73E7"/>
    <w:multiLevelType w:val="multilevel"/>
    <w:tmpl w:val="91C4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051FA"/>
    <w:multiLevelType w:val="multilevel"/>
    <w:tmpl w:val="3914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50"/>
    <w:rsid w:val="006A0A50"/>
    <w:rsid w:val="00D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5816"/>
  <w15:chartTrackingRefBased/>
  <w15:docId w15:val="{D4DF6D2D-65EA-4EF7-8E51-F54A435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0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A0A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A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A0A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3790</Words>
  <Characters>21605</Characters>
  <Application>Microsoft Office Word</Application>
  <DocSecurity>0</DocSecurity>
  <Lines>180</Lines>
  <Paragraphs>50</Paragraphs>
  <ScaleCrop>false</ScaleCrop>
  <Company/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Colina</dc:creator>
  <cp:keywords/>
  <dc:description/>
  <cp:lastModifiedBy>Griselda Colina</cp:lastModifiedBy>
  <cp:revision>1</cp:revision>
  <dcterms:created xsi:type="dcterms:W3CDTF">2020-04-03T20:09:00Z</dcterms:created>
  <dcterms:modified xsi:type="dcterms:W3CDTF">2020-04-03T20:10:00Z</dcterms:modified>
</cp:coreProperties>
</file>